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1" w:rsidRPr="009069F1" w:rsidRDefault="001B14B5" w:rsidP="007F5DD1">
      <w:pPr>
        <w:spacing w:before="100" w:beforeAutospacing="1" w:line="360" w:lineRule="auto"/>
        <w:outlineLvl w:val="0"/>
        <w:rPr>
          <w:b/>
          <w:color w:val="FF0000"/>
          <w:kern w:val="36"/>
          <w:sz w:val="22"/>
          <w:szCs w:val="22"/>
          <w:lang w:eastAsia="ru-RU"/>
        </w:rPr>
      </w:pPr>
      <w:r>
        <w:rPr>
          <w:b/>
          <w:color w:val="FF0000"/>
          <w:kern w:val="36"/>
          <w:sz w:val="22"/>
          <w:szCs w:val="22"/>
          <w:lang w:eastAsia="ru-RU"/>
        </w:rPr>
        <w:t xml:space="preserve">ОСТОРОЖНО, </w:t>
      </w:r>
      <w:r w:rsidR="006444C9">
        <w:rPr>
          <w:b/>
          <w:color w:val="FF0000"/>
          <w:kern w:val="36"/>
          <w:sz w:val="22"/>
          <w:szCs w:val="22"/>
          <w:lang w:eastAsia="ru-RU"/>
        </w:rPr>
        <w:t>МОШЕННИК</w:t>
      </w:r>
      <w:r>
        <w:rPr>
          <w:b/>
          <w:color w:val="FF0000"/>
          <w:kern w:val="36"/>
          <w:sz w:val="22"/>
          <w:szCs w:val="22"/>
          <w:lang w:eastAsia="ru-RU"/>
        </w:rPr>
        <w:t>И</w:t>
      </w:r>
      <w:r w:rsidR="009069F1" w:rsidRPr="006444C9">
        <w:rPr>
          <w:b/>
          <w:color w:val="FF0000"/>
          <w:kern w:val="36"/>
          <w:sz w:val="22"/>
          <w:szCs w:val="22"/>
          <w:lang w:eastAsia="ru-RU"/>
        </w:rPr>
        <w:t>!!!</w:t>
      </w:r>
    </w:p>
    <w:p w:rsidR="006F270D" w:rsidRDefault="006F270D" w:rsidP="006F270D">
      <w:pPr>
        <w:spacing w:after="120"/>
        <w:outlineLvl w:val="0"/>
        <w:rPr>
          <w:b/>
          <w:bCs/>
          <w:color w:val="000000"/>
          <w:kern w:val="36"/>
          <w:sz w:val="22"/>
          <w:szCs w:val="22"/>
          <w:lang w:eastAsia="ru-RU"/>
        </w:rPr>
      </w:pPr>
    </w:p>
    <w:p w:rsidR="006F270D" w:rsidRDefault="009069F1" w:rsidP="006F270D">
      <w:pPr>
        <w:jc w:val="center"/>
        <w:outlineLvl w:val="0"/>
        <w:rPr>
          <w:b/>
          <w:bCs/>
          <w:color w:val="000000"/>
          <w:kern w:val="36"/>
          <w:sz w:val="22"/>
          <w:szCs w:val="22"/>
          <w:lang w:eastAsia="ru-RU"/>
        </w:rPr>
      </w:pPr>
      <w:r w:rsidRPr="009069F1">
        <w:rPr>
          <w:b/>
          <w:bCs/>
          <w:color w:val="000000"/>
          <w:kern w:val="36"/>
          <w:sz w:val="22"/>
          <w:szCs w:val="22"/>
          <w:lang w:eastAsia="ru-RU"/>
        </w:rPr>
        <w:t xml:space="preserve">Предупреждение о возможности мошенничества с использованием имени и </w:t>
      </w:r>
    </w:p>
    <w:p w:rsidR="009069F1" w:rsidRDefault="009069F1" w:rsidP="006F270D">
      <w:pPr>
        <w:jc w:val="center"/>
        <w:outlineLvl w:val="0"/>
        <w:rPr>
          <w:b/>
          <w:bCs/>
          <w:color w:val="000000"/>
          <w:kern w:val="36"/>
          <w:sz w:val="22"/>
          <w:szCs w:val="22"/>
          <w:lang w:eastAsia="ru-RU"/>
        </w:rPr>
      </w:pPr>
      <w:r w:rsidRPr="009069F1">
        <w:rPr>
          <w:b/>
          <w:bCs/>
          <w:color w:val="000000"/>
          <w:kern w:val="36"/>
          <w:sz w:val="22"/>
          <w:szCs w:val="22"/>
          <w:lang w:eastAsia="ru-RU"/>
        </w:rPr>
        <w:t xml:space="preserve">репутации </w:t>
      </w:r>
      <w:r>
        <w:rPr>
          <w:b/>
          <w:bCs/>
          <w:color w:val="000000"/>
          <w:kern w:val="36"/>
          <w:sz w:val="22"/>
          <w:szCs w:val="22"/>
          <w:lang w:eastAsia="ru-RU"/>
        </w:rPr>
        <w:t>Банка Глобус (АО)</w:t>
      </w:r>
    </w:p>
    <w:p w:rsidR="006F270D" w:rsidRPr="009069F1" w:rsidRDefault="006F270D" w:rsidP="006F270D">
      <w:pPr>
        <w:jc w:val="center"/>
        <w:outlineLvl w:val="0"/>
        <w:rPr>
          <w:color w:val="111111"/>
          <w:kern w:val="36"/>
          <w:sz w:val="22"/>
          <w:szCs w:val="22"/>
          <w:lang w:eastAsia="ru-RU"/>
        </w:rPr>
      </w:pPr>
    </w:p>
    <w:p w:rsidR="00102105" w:rsidRDefault="009069F1" w:rsidP="006F270D">
      <w:pPr>
        <w:spacing w:after="120"/>
        <w:jc w:val="both"/>
        <w:rPr>
          <w:sz w:val="22"/>
          <w:szCs w:val="22"/>
          <w:lang w:eastAsia="ru-RU"/>
        </w:rPr>
      </w:pPr>
      <w:r w:rsidRPr="009069F1">
        <w:rPr>
          <w:sz w:val="22"/>
          <w:szCs w:val="22"/>
          <w:lang w:eastAsia="ru-RU"/>
        </w:rPr>
        <w:t>За последн</w:t>
      </w:r>
      <w:r>
        <w:rPr>
          <w:sz w:val="22"/>
          <w:szCs w:val="22"/>
          <w:lang w:eastAsia="ru-RU"/>
        </w:rPr>
        <w:t>ее время</w:t>
      </w:r>
      <w:r w:rsidRPr="009069F1">
        <w:rPr>
          <w:sz w:val="22"/>
          <w:szCs w:val="22"/>
          <w:lang w:eastAsia="ru-RU"/>
        </w:rPr>
        <w:t xml:space="preserve"> был</w:t>
      </w:r>
      <w:r>
        <w:rPr>
          <w:sz w:val="22"/>
          <w:szCs w:val="22"/>
          <w:lang w:eastAsia="ru-RU"/>
        </w:rPr>
        <w:t>и</w:t>
      </w:r>
      <w:r w:rsidRPr="009069F1">
        <w:rPr>
          <w:sz w:val="22"/>
          <w:szCs w:val="22"/>
          <w:lang w:eastAsia="ru-RU"/>
        </w:rPr>
        <w:t xml:space="preserve"> выявлен</w:t>
      </w:r>
      <w:r>
        <w:rPr>
          <w:sz w:val="22"/>
          <w:szCs w:val="22"/>
          <w:lang w:eastAsia="ru-RU"/>
        </w:rPr>
        <w:t>ы</w:t>
      </w:r>
      <w:r w:rsidRPr="009069F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случаи</w:t>
      </w:r>
      <w:r w:rsidRPr="009069F1">
        <w:rPr>
          <w:sz w:val="22"/>
          <w:szCs w:val="22"/>
          <w:lang w:eastAsia="ru-RU"/>
        </w:rPr>
        <w:t xml:space="preserve"> неправомерного использования </w:t>
      </w:r>
      <w:r w:rsidR="00FD1CF5">
        <w:rPr>
          <w:sz w:val="22"/>
          <w:szCs w:val="22"/>
          <w:lang w:eastAsia="ru-RU"/>
        </w:rPr>
        <w:t xml:space="preserve">наименования </w:t>
      </w:r>
      <w:r w:rsidR="00FD1CF5" w:rsidRPr="009069F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Банка Глобус (АО)</w:t>
      </w:r>
      <w:r w:rsidRPr="009069F1">
        <w:rPr>
          <w:sz w:val="22"/>
          <w:szCs w:val="22"/>
          <w:lang w:eastAsia="ru-RU"/>
        </w:rPr>
        <w:t xml:space="preserve">. </w:t>
      </w:r>
      <w:r>
        <w:rPr>
          <w:sz w:val="22"/>
          <w:szCs w:val="22"/>
          <w:lang w:eastAsia="ru-RU"/>
        </w:rPr>
        <w:t xml:space="preserve">Мошенники от имени Банка Глобус (АО) сообщают об </w:t>
      </w:r>
      <w:r w:rsidR="004B73B8">
        <w:rPr>
          <w:sz w:val="22"/>
          <w:szCs w:val="22"/>
          <w:lang w:eastAsia="ru-RU"/>
        </w:rPr>
        <w:t xml:space="preserve">якобы </w:t>
      </w:r>
      <w:r>
        <w:rPr>
          <w:sz w:val="22"/>
          <w:szCs w:val="22"/>
          <w:lang w:eastAsia="ru-RU"/>
        </w:rPr>
        <w:t>одобренном кредите физическому лицу, при этом просят оплатить расходы на доставку денежных средств</w:t>
      </w:r>
      <w:r w:rsidR="00102105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страховку</w:t>
      </w:r>
      <w:r w:rsidR="004B73B8">
        <w:rPr>
          <w:sz w:val="22"/>
          <w:szCs w:val="22"/>
          <w:lang w:eastAsia="ru-RU"/>
        </w:rPr>
        <w:t xml:space="preserve"> и</w:t>
      </w:r>
      <w:r w:rsidR="00102105">
        <w:rPr>
          <w:sz w:val="22"/>
          <w:szCs w:val="22"/>
          <w:lang w:eastAsia="ru-RU"/>
        </w:rPr>
        <w:t xml:space="preserve"> т.п.</w:t>
      </w:r>
      <w:bookmarkStart w:id="0" w:name="_GoBack"/>
      <w:bookmarkEnd w:id="0"/>
      <w:r>
        <w:rPr>
          <w:sz w:val="22"/>
          <w:szCs w:val="22"/>
          <w:lang w:eastAsia="ru-RU"/>
        </w:rPr>
        <w:t xml:space="preserve"> </w:t>
      </w:r>
      <w:r w:rsidRPr="009069F1">
        <w:rPr>
          <w:sz w:val="22"/>
          <w:szCs w:val="22"/>
          <w:lang w:eastAsia="ru-RU"/>
        </w:rPr>
        <w:t>Подобные предложения</w:t>
      </w:r>
      <w:r w:rsidRPr="009069F1">
        <w:rPr>
          <w:sz w:val="22"/>
          <w:szCs w:val="22"/>
          <w:lang w:val="en-US" w:eastAsia="ru-RU"/>
        </w:rPr>
        <w:t> </w:t>
      </w:r>
      <w:r w:rsidRPr="009069F1">
        <w:rPr>
          <w:sz w:val="22"/>
          <w:szCs w:val="22"/>
          <w:lang w:eastAsia="ru-RU"/>
        </w:rPr>
        <w:t xml:space="preserve">часто </w:t>
      </w:r>
      <w:r>
        <w:rPr>
          <w:sz w:val="22"/>
          <w:szCs w:val="22"/>
          <w:lang w:eastAsia="ru-RU"/>
        </w:rPr>
        <w:t xml:space="preserve">поступают лицам, оставившим заявку на получение кредита с использованием </w:t>
      </w:r>
      <w:proofErr w:type="spellStart"/>
      <w:r>
        <w:rPr>
          <w:sz w:val="22"/>
          <w:szCs w:val="22"/>
          <w:lang w:eastAsia="ru-RU"/>
        </w:rPr>
        <w:t>интернет</w:t>
      </w:r>
      <w:r w:rsidR="00102105" w:rsidRPr="00102105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ресурсов</w:t>
      </w:r>
      <w:proofErr w:type="spellEnd"/>
      <w:r>
        <w:rPr>
          <w:sz w:val="22"/>
          <w:szCs w:val="22"/>
          <w:lang w:eastAsia="ru-RU"/>
        </w:rPr>
        <w:t>, например</w:t>
      </w:r>
      <w:r w:rsidR="00102105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на сайте </w:t>
      </w:r>
      <w:hyperlink r:id="rId6" w:history="1">
        <w:r w:rsidR="00102105" w:rsidRPr="00884376">
          <w:rPr>
            <w:rStyle w:val="a6"/>
            <w:sz w:val="22"/>
            <w:szCs w:val="22"/>
            <w:lang w:eastAsia="ru-RU"/>
          </w:rPr>
          <w:t>www.banki.ru</w:t>
        </w:r>
      </w:hyperlink>
      <w:r w:rsidR="00102105">
        <w:rPr>
          <w:sz w:val="22"/>
          <w:szCs w:val="22"/>
          <w:lang w:eastAsia="ru-RU"/>
        </w:rPr>
        <w:t>.</w:t>
      </w:r>
    </w:p>
    <w:p w:rsidR="006F270D" w:rsidRDefault="006F270D" w:rsidP="006F270D">
      <w:pPr>
        <w:spacing w:after="120"/>
        <w:rPr>
          <w:b/>
          <w:bCs/>
          <w:sz w:val="22"/>
          <w:szCs w:val="22"/>
          <w:lang w:eastAsia="ru-RU"/>
        </w:rPr>
      </w:pPr>
    </w:p>
    <w:p w:rsidR="009069F1" w:rsidRPr="009069F1" w:rsidRDefault="009069F1" w:rsidP="006F270D">
      <w:pPr>
        <w:spacing w:after="120"/>
        <w:rPr>
          <w:sz w:val="22"/>
          <w:szCs w:val="22"/>
          <w:lang w:eastAsia="ru-RU"/>
        </w:rPr>
      </w:pPr>
      <w:r w:rsidRPr="009069F1">
        <w:rPr>
          <w:b/>
          <w:bCs/>
          <w:sz w:val="22"/>
          <w:szCs w:val="22"/>
          <w:lang w:eastAsia="ru-RU"/>
        </w:rPr>
        <w:t>ВНИМАНИЕ!</w:t>
      </w:r>
    </w:p>
    <w:p w:rsidR="009069F1" w:rsidRPr="009069F1" w:rsidRDefault="00597C27" w:rsidP="006F270D">
      <w:pPr>
        <w:spacing w:after="1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Ниже </w:t>
      </w:r>
      <w:r w:rsidR="00813781">
        <w:rPr>
          <w:sz w:val="22"/>
          <w:szCs w:val="22"/>
          <w:lang w:eastAsia="ru-RU"/>
        </w:rPr>
        <w:t>приведены</w:t>
      </w:r>
      <w:r w:rsidR="00813781" w:rsidRPr="009069F1">
        <w:rPr>
          <w:sz w:val="22"/>
          <w:szCs w:val="22"/>
          <w:lang w:eastAsia="ru-RU"/>
        </w:rPr>
        <w:t xml:space="preserve"> </w:t>
      </w:r>
      <w:r w:rsidR="00A04F81">
        <w:rPr>
          <w:sz w:val="22"/>
          <w:szCs w:val="22"/>
          <w:lang w:eastAsia="ru-RU"/>
        </w:rPr>
        <w:t xml:space="preserve">примеры </w:t>
      </w:r>
      <w:r w:rsidR="009069F1" w:rsidRPr="009069F1">
        <w:rPr>
          <w:sz w:val="22"/>
          <w:szCs w:val="22"/>
          <w:lang w:eastAsia="ru-RU"/>
        </w:rPr>
        <w:t>сайт</w:t>
      </w:r>
      <w:r w:rsidR="00A04F81">
        <w:rPr>
          <w:sz w:val="22"/>
          <w:szCs w:val="22"/>
          <w:lang w:eastAsia="ru-RU"/>
        </w:rPr>
        <w:t>ов</w:t>
      </w:r>
      <w:r w:rsidR="009069F1" w:rsidRPr="009069F1">
        <w:rPr>
          <w:sz w:val="22"/>
          <w:szCs w:val="22"/>
          <w:lang w:eastAsia="ru-RU"/>
        </w:rPr>
        <w:t xml:space="preserve"> организаций, неправомерно утверждающих</w:t>
      </w:r>
      <w:r>
        <w:rPr>
          <w:sz w:val="22"/>
          <w:szCs w:val="22"/>
          <w:lang w:eastAsia="ru-RU"/>
        </w:rPr>
        <w:t xml:space="preserve"> в разговорах с клиентами</w:t>
      </w:r>
      <w:r w:rsidR="009069F1" w:rsidRPr="009069F1">
        <w:rPr>
          <w:sz w:val="22"/>
          <w:szCs w:val="22"/>
          <w:lang w:eastAsia="ru-RU"/>
        </w:rPr>
        <w:t xml:space="preserve">, что </w:t>
      </w:r>
      <w:r>
        <w:rPr>
          <w:sz w:val="22"/>
          <w:szCs w:val="22"/>
          <w:lang w:eastAsia="ru-RU"/>
        </w:rPr>
        <w:t>имеют отношение к Банку Глобус (АО).</w:t>
      </w:r>
    </w:p>
    <w:p w:rsidR="006F270D" w:rsidRDefault="006F270D" w:rsidP="006F270D">
      <w:pPr>
        <w:spacing w:after="120"/>
        <w:rPr>
          <w:sz w:val="22"/>
          <w:szCs w:val="22"/>
          <w:lang w:eastAsia="ru-RU"/>
        </w:rPr>
      </w:pPr>
    </w:p>
    <w:p w:rsidR="00597C27" w:rsidRPr="002F2EBB" w:rsidRDefault="00597C27" w:rsidP="006F270D">
      <w:pPr>
        <w:spacing w:after="120"/>
        <w:rPr>
          <w:sz w:val="22"/>
          <w:szCs w:val="22"/>
          <w:lang w:eastAsia="ru-RU"/>
        </w:rPr>
      </w:pPr>
      <w:r w:rsidRPr="00597C27">
        <w:rPr>
          <w:sz w:val="22"/>
          <w:szCs w:val="22"/>
          <w:lang w:eastAsia="ru-RU"/>
        </w:rPr>
        <w:t xml:space="preserve">Глобус Инвест Банк </w:t>
      </w:r>
      <w:r w:rsidR="002F2EBB">
        <w:rPr>
          <w:sz w:val="22"/>
          <w:szCs w:val="22"/>
          <w:lang w:eastAsia="ru-RU"/>
        </w:rPr>
        <w:t xml:space="preserve">      </w:t>
      </w:r>
      <w:hyperlink r:id="rId7" w:history="1">
        <w:r w:rsidRPr="007154F9">
          <w:rPr>
            <w:rStyle w:val="a6"/>
            <w:sz w:val="22"/>
            <w:szCs w:val="22"/>
            <w:lang w:eastAsia="ru-RU"/>
          </w:rPr>
          <w:t>https://globusinvest.ru/</w:t>
        </w:r>
      </w:hyperlink>
      <w:r w:rsidRPr="00597C27">
        <w:rPr>
          <w:sz w:val="22"/>
          <w:szCs w:val="22"/>
          <w:lang w:eastAsia="ru-RU"/>
        </w:rPr>
        <w:t xml:space="preserve"> </w:t>
      </w:r>
    </w:p>
    <w:p w:rsidR="00597C27" w:rsidRPr="002F2EBB" w:rsidRDefault="002F2EBB" w:rsidP="006F270D">
      <w:pPr>
        <w:spacing w:after="12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Экспо Крит Банк</w:t>
      </w:r>
      <w:r w:rsidRPr="002F2EBB">
        <w:rPr>
          <w:sz w:val="22"/>
          <w:szCs w:val="22"/>
          <w:lang w:eastAsia="ru-RU"/>
        </w:rPr>
        <w:t xml:space="preserve">       </w:t>
      </w:r>
      <w:r>
        <w:rPr>
          <w:sz w:val="22"/>
          <w:szCs w:val="22"/>
          <w:lang w:eastAsia="ru-RU"/>
        </w:rPr>
        <w:t xml:space="preserve">     </w:t>
      </w:r>
      <w:hyperlink r:id="rId8" w:history="1">
        <w:r w:rsidRPr="007154F9">
          <w:rPr>
            <w:rStyle w:val="a6"/>
            <w:sz w:val="22"/>
            <w:szCs w:val="22"/>
            <w:lang w:val="en-US" w:eastAsia="ru-RU"/>
          </w:rPr>
          <w:t>https</w:t>
        </w:r>
        <w:r w:rsidRPr="002F2EBB">
          <w:rPr>
            <w:rStyle w:val="a6"/>
            <w:sz w:val="22"/>
            <w:szCs w:val="22"/>
            <w:lang w:eastAsia="ru-RU"/>
          </w:rPr>
          <w:t>://</w:t>
        </w:r>
        <w:proofErr w:type="spellStart"/>
        <w:r w:rsidRPr="007154F9">
          <w:rPr>
            <w:rStyle w:val="a6"/>
            <w:sz w:val="22"/>
            <w:szCs w:val="22"/>
            <w:lang w:val="en-US" w:eastAsia="ru-RU"/>
          </w:rPr>
          <w:t>expokredit</w:t>
        </w:r>
        <w:proofErr w:type="spellEnd"/>
        <w:r w:rsidRPr="002F2EBB">
          <w:rPr>
            <w:rStyle w:val="a6"/>
            <w:sz w:val="22"/>
            <w:szCs w:val="22"/>
            <w:lang w:eastAsia="ru-RU"/>
          </w:rPr>
          <w:t>-</w:t>
        </w:r>
        <w:r w:rsidRPr="007154F9">
          <w:rPr>
            <w:rStyle w:val="a6"/>
            <w:sz w:val="22"/>
            <w:szCs w:val="22"/>
            <w:lang w:val="en-US" w:eastAsia="ru-RU"/>
          </w:rPr>
          <w:t>b</w:t>
        </w:r>
        <w:r w:rsidRPr="002F2EBB">
          <w:rPr>
            <w:rStyle w:val="a6"/>
            <w:sz w:val="22"/>
            <w:szCs w:val="22"/>
            <w:lang w:eastAsia="ru-RU"/>
          </w:rPr>
          <w:t>.</w:t>
        </w:r>
        <w:proofErr w:type="spellStart"/>
        <w:r w:rsidRPr="007154F9">
          <w:rPr>
            <w:rStyle w:val="a6"/>
            <w:sz w:val="22"/>
            <w:szCs w:val="22"/>
            <w:lang w:val="en-US" w:eastAsia="ru-RU"/>
          </w:rPr>
          <w:t>ru</w:t>
        </w:r>
        <w:proofErr w:type="spellEnd"/>
        <w:r w:rsidRPr="002F2EBB">
          <w:rPr>
            <w:rStyle w:val="a6"/>
            <w:sz w:val="22"/>
            <w:szCs w:val="22"/>
            <w:lang w:eastAsia="ru-RU"/>
          </w:rPr>
          <w:t>/</w:t>
        </w:r>
        <w:r w:rsidRPr="007154F9">
          <w:rPr>
            <w:rStyle w:val="a6"/>
            <w:sz w:val="22"/>
            <w:szCs w:val="22"/>
            <w:lang w:val="en-US" w:eastAsia="ru-RU"/>
          </w:rPr>
          <w:t>index</w:t>
        </w:r>
        <w:r w:rsidRPr="002F2EBB">
          <w:rPr>
            <w:rStyle w:val="a6"/>
            <w:sz w:val="22"/>
            <w:szCs w:val="22"/>
            <w:lang w:eastAsia="ru-RU"/>
          </w:rPr>
          <w:t>.</w:t>
        </w:r>
        <w:r w:rsidRPr="007154F9">
          <w:rPr>
            <w:rStyle w:val="a6"/>
            <w:sz w:val="22"/>
            <w:szCs w:val="22"/>
            <w:lang w:val="en-US" w:eastAsia="ru-RU"/>
          </w:rPr>
          <w:t>html</w:t>
        </w:r>
      </w:hyperlink>
      <w:r w:rsidRPr="002F2EBB">
        <w:rPr>
          <w:sz w:val="22"/>
          <w:szCs w:val="22"/>
          <w:lang w:eastAsia="ru-RU"/>
        </w:rPr>
        <w:t xml:space="preserve"> </w:t>
      </w:r>
    </w:p>
    <w:p w:rsidR="002F2EBB" w:rsidRDefault="002F2EBB" w:rsidP="006F270D">
      <w:pPr>
        <w:spacing w:after="12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Армада Банк                  </w:t>
      </w:r>
      <w:r w:rsidRPr="002F2EBB">
        <w:rPr>
          <w:sz w:val="22"/>
          <w:szCs w:val="22"/>
          <w:lang w:eastAsia="ru-RU"/>
        </w:rPr>
        <w:t xml:space="preserve"> </w:t>
      </w:r>
      <w:hyperlink r:id="rId9" w:history="1">
        <w:r w:rsidRPr="007154F9">
          <w:rPr>
            <w:rStyle w:val="a6"/>
            <w:sz w:val="22"/>
            <w:szCs w:val="22"/>
            <w:lang w:eastAsia="ru-RU"/>
          </w:rPr>
          <w:t>https://armada-b.ru/index.html</w:t>
        </w:r>
      </w:hyperlink>
      <w:r>
        <w:rPr>
          <w:sz w:val="22"/>
          <w:szCs w:val="22"/>
          <w:lang w:eastAsia="ru-RU"/>
        </w:rPr>
        <w:t xml:space="preserve"> </w:t>
      </w:r>
    </w:p>
    <w:p w:rsidR="006F270D" w:rsidRDefault="006F270D" w:rsidP="006F270D">
      <w:pPr>
        <w:spacing w:after="120"/>
        <w:rPr>
          <w:sz w:val="22"/>
          <w:szCs w:val="22"/>
          <w:lang w:eastAsia="ru-RU"/>
        </w:rPr>
      </w:pPr>
    </w:p>
    <w:p w:rsidR="009069F1" w:rsidRPr="009069F1" w:rsidRDefault="00102105" w:rsidP="006F270D">
      <w:pPr>
        <w:spacing w:after="120"/>
        <w:rPr>
          <w:color w:val="5A5A5A"/>
          <w:sz w:val="22"/>
          <w:szCs w:val="22"/>
          <w:lang w:eastAsia="ru-RU"/>
        </w:rPr>
      </w:pPr>
      <w:proofErr w:type="gramStart"/>
      <w:r w:rsidRPr="007F5DD1">
        <w:rPr>
          <w:sz w:val="22"/>
          <w:szCs w:val="22"/>
          <w:lang w:eastAsia="ru-RU"/>
        </w:rPr>
        <w:t>На основании</w:t>
      </w:r>
      <w:r w:rsidR="009069F1" w:rsidRPr="009069F1">
        <w:rPr>
          <w:sz w:val="22"/>
          <w:szCs w:val="22"/>
          <w:lang w:eastAsia="ru-RU"/>
        </w:rPr>
        <w:t xml:space="preserve"> вышеизложенн</w:t>
      </w:r>
      <w:r>
        <w:rPr>
          <w:sz w:val="22"/>
          <w:szCs w:val="22"/>
          <w:lang w:eastAsia="ru-RU"/>
        </w:rPr>
        <w:t>ого, доводим</w:t>
      </w:r>
      <w:r w:rsidR="009069F1" w:rsidRPr="009069F1">
        <w:rPr>
          <w:sz w:val="22"/>
          <w:szCs w:val="22"/>
          <w:lang w:eastAsia="ru-RU"/>
        </w:rPr>
        <w:t xml:space="preserve"> до </w:t>
      </w:r>
      <w:r>
        <w:rPr>
          <w:sz w:val="22"/>
          <w:szCs w:val="22"/>
          <w:lang w:eastAsia="ru-RU"/>
        </w:rPr>
        <w:t>В</w:t>
      </w:r>
      <w:r w:rsidRPr="009069F1">
        <w:rPr>
          <w:sz w:val="22"/>
          <w:szCs w:val="22"/>
          <w:lang w:eastAsia="ru-RU"/>
        </w:rPr>
        <w:t xml:space="preserve">ашего </w:t>
      </w:r>
      <w:r w:rsidR="009069F1" w:rsidRPr="009069F1">
        <w:rPr>
          <w:sz w:val="22"/>
          <w:szCs w:val="22"/>
          <w:lang w:eastAsia="ru-RU"/>
        </w:rPr>
        <w:t>сведения</w:t>
      </w:r>
      <w:r>
        <w:rPr>
          <w:sz w:val="22"/>
          <w:szCs w:val="22"/>
          <w:lang w:eastAsia="ru-RU"/>
        </w:rPr>
        <w:t>, что</w:t>
      </w:r>
      <w:r w:rsidR="009069F1" w:rsidRPr="009069F1">
        <w:rPr>
          <w:color w:val="5A5A5A"/>
          <w:sz w:val="22"/>
          <w:szCs w:val="22"/>
          <w:lang w:eastAsia="ru-RU"/>
        </w:rPr>
        <w:t>:</w:t>
      </w:r>
      <w:proofErr w:type="gramEnd"/>
    </w:p>
    <w:p w:rsidR="006F270D" w:rsidRDefault="00597C27" w:rsidP="006F270D">
      <w:pPr>
        <w:pStyle w:val="a5"/>
        <w:numPr>
          <w:ilvl w:val="0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>Банк Глобус</w:t>
      </w:r>
      <w:r w:rsidR="009069F1" w:rsidRPr="0010210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>(</w:t>
      </w:r>
      <w:r w:rsidR="009069F1" w:rsidRPr="00102105">
        <w:rPr>
          <w:rFonts w:ascii="Times New Roman" w:hAnsi="Times New Roman" w:cs="Times New Roman"/>
          <w:b/>
          <w:bCs/>
          <w:color w:val="000000"/>
          <w:lang w:eastAsia="ru-RU"/>
        </w:rPr>
        <w:t>АО</w:t>
      </w: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>)</w:t>
      </w:r>
      <w:r w:rsidR="009069F1" w:rsidRPr="0010210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 xml:space="preserve">не имеет никакого отношения к </w:t>
      </w:r>
      <w:r w:rsidR="00102105">
        <w:rPr>
          <w:rFonts w:ascii="Times New Roman" w:hAnsi="Times New Roman" w:cs="Times New Roman"/>
          <w:b/>
          <w:bCs/>
          <w:color w:val="000000"/>
          <w:lang w:eastAsia="ru-RU"/>
        </w:rPr>
        <w:t>выше</w:t>
      </w: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>указанным организациям и их действиям.</w:t>
      </w:r>
      <w:r w:rsidR="00A5103F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02105" w:rsidRDefault="00597C27" w:rsidP="006F270D">
      <w:pPr>
        <w:pStyle w:val="a5"/>
        <w:numPr>
          <w:ilvl w:val="0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>Банк Глобус (АО) в своей работе не использует удаленное</w:t>
      </w:r>
      <w:r w:rsidR="00EB478C" w:rsidRPr="00102105">
        <w:rPr>
          <w:rFonts w:ascii="Times New Roman" w:hAnsi="Times New Roman" w:cs="Times New Roman"/>
          <w:b/>
          <w:bCs/>
          <w:color w:val="000000"/>
          <w:lang w:eastAsia="ru-RU"/>
        </w:rPr>
        <w:t>/дистанционное</w:t>
      </w: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кредитование.</w:t>
      </w:r>
    </w:p>
    <w:p w:rsidR="009069F1" w:rsidRPr="00102105" w:rsidRDefault="00597C27" w:rsidP="006F270D">
      <w:pPr>
        <w:pStyle w:val="a5"/>
        <w:numPr>
          <w:ilvl w:val="0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>Получить кредит без личного присутствия</w:t>
      </w:r>
      <w:r w:rsidR="004B73B8" w:rsidRPr="0010210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Клиента в Банке</w:t>
      </w:r>
      <w:r w:rsidRPr="0010210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невозможно.</w:t>
      </w:r>
    </w:p>
    <w:p w:rsidR="006F270D" w:rsidRDefault="006F270D" w:rsidP="006F270D">
      <w:pPr>
        <w:spacing w:after="120"/>
        <w:jc w:val="both"/>
        <w:rPr>
          <w:sz w:val="22"/>
          <w:szCs w:val="22"/>
          <w:lang w:eastAsia="ru-RU"/>
        </w:rPr>
      </w:pPr>
    </w:p>
    <w:p w:rsidR="009069F1" w:rsidRPr="00813781" w:rsidRDefault="002D30EA" w:rsidP="006F270D">
      <w:pPr>
        <w:spacing w:after="1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Во избежание подобных ситуаций просим </w:t>
      </w:r>
      <w:r w:rsidR="009069F1" w:rsidRPr="009069F1">
        <w:rPr>
          <w:sz w:val="22"/>
          <w:szCs w:val="22"/>
          <w:lang w:eastAsia="ru-RU"/>
        </w:rPr>
        <w:t>ознаком</w:t>
      </w:r>
      <w:r>
        <w:rPr>
          <w:sz w:val="22"/>
          <w:szCs w:val="22"/>
          <w:lang w:eastAsia="ru-RU"/>
        </w:rPr>
        <w:t>иться</w:t>
      </w:r>
      <w:r w:rsidR="009069F1" w:rsidRPr="009069F1">
        <w:rPr>
          <w:sz w:val="22"/>
          <w:szCs w:val="22"/>
          <w:lang w:eastAsia="ru-RU"/>
        </w:rPr>
        <w:t xml:space="preserve"> с признаками потенциального мошенничества:</w:t>
      </w:r>
    </w:p>
    <w:p w:rsidR="009069F1" w:rsidRPr="009069F1" w:rsidRDefault="009069F1" w:rsidP="006F270D">
      <w:pPr>
        <w:numPr>
          <w:ilvl w:val="0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2"/>
          <w:szCs w:val="22"/>
          <w:lang w:eastAsia="ru-RU"/>
        </w:rPr>
      </w:pPr>
      <w:r w:rsidRPr="009069F1">
        <w:rPr>
          <w:sz w:val="22"/>
          <w:szCs w:val="22"/>
          <w:lang w:eastAsia="ru-RU"/>
        </w:rPr>
        <w:t>Мошенники часто используют названия несуществующих юридических лиц, например, «</w:t>
      </w:r>
      <w:r w:rsidR="00597C27" w:rsidRPr="004638D6">
        <w:rPr>
          <w:sz w:val="22"/>
          <w:szCs w:val="22"/>
          <w:lang w:eastAsia="ru-RU"/>
        </w:rPr>
        <w:t>Глобус Инвест Банк</w:t>
      </w:r>
      <w:r w:rsidRPr="009069F1">
        <w:rPr>
          <w:sz w:val="22"/>
          <w:szCs w:val="22"/>
          <w:lang w:eastAsia="ru-RU"/>
        </w:rPr>
        <w:t xml:space="preserve">», </w:t>
      </w:r>
      <w:r w:rsidR="00AB1773">
        <w:rPr>
          <w:sz w:val="22"/>
          <w:szCs w:val="22"/>
          <w:lang w:eastAsia="ru-RU"/>
        </w:rPr>
        <w:t xml:space="preserve">в том числе </w:t>
      </w:r>
      <w:r w:rsidRPr="009069F1">
        <w:rPr>
          <w:sz w:val="22"/>
          <w:szCs w:val="22"/>
          <w:lang w:eastAsia="ru-RU"/>
        </w:rPr>
        <w:t>названия</w:t>
      </w:r>
      <w:r w:rsidR="00AB1773">
        <w:rPr>
          <w:sz w:val="22"/>
          <w:szCs w:val="22"/>
          <w:lang w:eastAsia="ru-RU"/>
        </w:rPr>
        <w:t>,</w:t>
      </w:r>
      <w:r w:rsidRPr="009069F1">
        <w:rPr>
          <w:sz w:val="22"/>
          <w:szCs w:val="22"/>
          <w:lang w:eastAsia="ru-RU"/>
        </w:rPr>
        <w:t xml:space="preserve"> до степени смешения похожие на </w:t>
      </w:r>
      <w:r w:rsidR="00102105">
        <w:rPr>
          <w:sz w:val="22"/>
          <w:szCs w:val="22"/>
          <w:lang w:eastAsia="ru-RU"/>
        </w:rPr>
        <w:t xml:space="preserve">названия </w:t>
      </w:r>
      <w:r w:rsidR="00597C27" w:rsidRPr="004638D6">
        <w:rPr>
          <w:sz w:val="22"/>
          <w:szCs w:val="22"/>
          <w:lang w:eastAsia="ru-RU"/>
        </w:rPr>
        <w:t>реальны</w:t>
      </w:r>
      <w:r w:rsidR="00102105">
        <w:rPr>
          <w:sz w:val="22"/>
          <w:szCs w:val="22"/>
          <w:lang w:eastAsia="ru-RU"/>
        </w:rPr>
        <w:t>х</w:t>
      </w:r>
      <w:r w:rsidR="00597C27" w:rsidRPr="004638D6">
        <w:rPr>
          <w:sz w:val="22"/>
          <w:szCs w:val="22"/>
          <w:lang w:eastAsia="ru-RU"/>
        </w:rPr>
        <w:t xml:space="preserve"> кредитны</w:t>
      </w:r>
      <w:r w:rsidR="00102105">
        <w:rPr>
          <w:sz w:val="22"/>
          <w:szCs w:val="22"/>
          <w:lang w:eastAsia="ru-RU"/>
        </w:rPr>
        <w:t>х</w:t>
      </w:r>
      <w:r w:rsidR="00597C27" w:rsidRPr="004638D6">
        <w:rPr>
          <w:sz w:val="22"/>
          <w:szCs w:val="22"/>
          <w:lang w:eastAsia="ru-RU"/>
        </w:rPr>
        <w:t xml:space="preserve"> </w:t>
      </w:r>
      <w:r w:rsidR="00102105" w:rsidRPr="004638D6">
        <w:rPr>
          <w:sz w:val="22"/>
          <w:szCs w:val="22"/>
          <w:lang w:eastAsia="ru-RU"/>
        </w:rPr>
        <w:t>организаци</w:t>
      </w:r>
      <w:r w:rsidR="00102105">
        <w:rPr>
          <w:sz w:val="22"/>
          <w:szCs w:val="22"/>
          <w:lang w:eastAsia="ru-RU"/>
        </w:rPr>
        <w:t>й</w:t>
      </w:r>
      <w:r w:rsidRPr="009069F1">
        <w:rPr>
          <w:sz w:val="22"/>
          <w:szCs w:val="22"/>
          <w:lang w:eastAsia="ru-RU"/>
        </w:rPr>
        <w:t>.</w:t>
      </w:r>
      <w:r w:rsidR="002F2EBB" w:rsidRPr="004638D6">
        <w:rPr>
          <w:sz w:val="22"/>
          <w:szCs w:val="22"/>
          <w:lang w:eastAsia="ru-RU"/>
        </w:rPr>
        <w:t xml:space="preserve"> При этом на сайте указ</w:t>
      </w:r>
      <w:r w:rsidR="00183D98">
        <w:rPr>
          <w:sz w:val="22"/>
          <w:szCs w:val="22"/>
          <w:lang w:eastAsia="ru-RU"/>
        </w:rPr>
        <w:t xml:space="preserve">ывают </w:t>
      </w:r>
      <w:r w:rsidR="002F2EBB" w:rsidRPr="004638D6">
        <w:rPr>
          <w:sz w:val="22"/>
          <w:szCs w:val="22"/>
          <w:lang w:eastAsia="ru-RU"/>
        </w:rPr>
        <w:t>несуществующие реквизиты и номер лицензии другого банка.</w:t>
      </w:r>
    </w:p>
    <w:p w:rsidR="009069F1" w:rsidRPr="009069F1" w:rsidRDefault="009069F1" w:rsidP="006F270D">
      <w:pPr>
        <w:numPr>
          <w:ilvl w:val="0"/>
          <w:numId w:val="1"/>
        </w:numPr>
        <w:tabs>
          <w:tab w:val="clear" w:pos="720"/>
        </w:tabs>
        <w:spacing w:after="120"/>
        <w:ind w:left="709" w:hanging="709"/>
        <w:rPr>
          <w:sz w:val="22"/>
          <w:szCs w:val="22"/>
          <w:lang w:eastAsia="ru-RU"/>
        </w:rPr>
      </w:pPr>
      <w:r w:rsidRPr="009069F1">
        <w:rPr>
          <w:sz w:val="22"/>
          <w:szCs w:val="22"/>
          <w:lang w:eastAsia="ru-RU"/>
        </w:rPr>
        <w:t>Используются адреса общедоступных сервисов электронной почты (@</w:t>
      </w:r>
      <w:r w:rsidRPr="009069F1">
        <w:rPr>
          <w:sz w:val="22"/>
          <w:szCs w:val="22"/>
          <w:lang w:val="en-US" w:eastAsia="ru-RU"/>
        </w:rPr>
        <w:t>mail</w:t>
      </w:r>
      <w:r w:rsidRPr="009069F1">
        <w:rPr>
          <w:sz w:val="22"/>
          <w:szCs w:val="22"/>
          <w:lang w:eastAsia="ru-RU"/>
        </w:rPr>
        <w:t>.</w:t>
      </w:r>
      <w:proofErr w:type="spellStart"/>
      <w:r w:rsidRPr="009069F1">
        <w:rPr>
          <w:sz w:val="22"/>
          <w:szCs w:val="22"/>
          <w:lang w:val="en-US" w:eastAsia="ru-RU"/>
        </w:rPr>
        <w:t>ru</w:t>
      </w:r>
      <w:proofErr w:type="spellEnd"/>
      <w:r w:rsidRPr="009069F1">
        <w:rPr>
          <w:sz w:val="22"/>
          <w:szCs w:val="22"/>
          <w:lang w:eastAsia="ru-RU"/>
        </w:rPr>
        <w:t>, @</w:t>
      </w:r>
      <w:proofErr w:type="spellStart"/>
      <w:r w:rsidRPr="009069F1">
        <w:rPr>
          <w:sz w:val="22"/>
          <w:szCs w:val="22"/>
          <w:lang w:val="en-US" w:eastAsia="ru-RU"/>
        </w:rPr>
        <w:t>yandex</w:t>
      </w:r>
      <w:proofErr w:type="spellEnd"/>
      <w:r w:rsidRPr="009069F1">
        <w:rPr>
          <w:sz w:val="22"/>
          <w:szCs w:val="22"/>
          <w:lang w:eastAsia="ru-RU"/>
        </w:rPr>
        <w:t>.</w:t>
      </w:r>
      <w:proofErr w:type="spellStart"/>
      <w:r w:rsidRPr="009069F1">
        <w:rPr>
          <w:sz w:val="22"/>
          <w:szCs w:val="22"/>
          <w:lang w:val="en-US" w:eastAsia="ru-RU"/>
        </w:rPr>
        <w:t>ru</w:t>
      </w:r>
      <w:proofErr w:type="spellEnd"/>
      <w:r w:rsidRPr="009069F1">
        <w:rPr>
          <w:sz w:val="22"/>
          <w:szCs w:val="22"/>
          <w:lang w:eastAsia="ru-RU"/>
        </w:rPr>
        <w:t>).</w:t>
      </w:r>
    </w:p>
    <w:p w:rsidR="009069F1" w:rsidRPr="009069F1" w:rsidRDefault="009069F1" w:rsidP="006F270D">
      <w:pPr>
        <w:numPr>
          <w:ilvl w:val="0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2"/>
          <w:szCs w:val="22"/>
          <w:lang w:eastAsia="ru-RU"/>
        </w:rPr>
      </w:pPr>
      <w:r w:rsidRPr="009069F1">
        <w:rPr>
          <w:sz w:val="22"/>
          <w:szCs w:val="22"/>
          <w:lang w:eastAsia="ru-RU"/>
        </w:rPr>
        <w:t xml:space="preserve">Просят совершить «пробный платеж» или заплатить за оформление справок через общедоступные платежные системы или переводом на </w:t>
      </w:r>
      <w:r w:rsidR="00102105">
        <w:rPr>
          <w:sz w:val="22"/>
          <w:szCs w:val="22"/>
          <w:lang w:eastAsia="ru-RU"/>
        </w:rPr>
        <w:t xml:space="preserve">банковскую </w:t>
      </w:r>
      <w:r w:rsidRPr="009069F1">
        <w:rPr>
          <w:sz w:val="22"/>
          <w:szCs w:val="22"/>
          <w:lang w:eastAsia="ru-RU"/>
        </w:rPr>
        <w:t xml:space="preserve">карту, при этом </w:t>
      </w:r>
      <w:r w:rsidR="00102105">
        <w:rPr>
          <w:sz w:val="22"/>
          <w:szCs w:val="22"/>
          <w:lang w:eastAsia="ru-RU"/>
        </w:rPr>
        <w:t xml:space="preserve">в качестве </w:t>
      </w:r>
      <w:r w:rsidRPr="009069F1">
        <w:rPr>
          <w:bCs/>
          <w:sz w:val="22"/>
          <w:szCs w:val="22"/>
          <w:lang w:eastAsia="ru-RU"/>
        </w:rPr>
        <w:t>получател</w:t>
      </w:r>
      <w:r w:rsidR="00102105">
        <w:rPr>
          <w:bCs/>
          <w:sz w:val="22"/>
          <w:szCs w:val="22"/>
          <w:lang w:eastAsia="ru-RU"/>
        </w:rPr>
        <w:t>я</w:t>
      </w:r>
      <w:r w:rsidRPr="009069F1">
        <w:rPr>
          <w:bCs/>
          <w:sz w:val="22"/>
          <w:szCs w:val="22"/>
          <w:lang w:eastAsia="ru-RU"/>
        </w:rPr>
        <w:t xml:space="preserve"> платежа часто указыва</w:t>
      </w:r>
      <w:r w:rsidR="00102105">
        <w:rPr>
          <w:bCs/>
          <w:sz w:val="22"/>
          <w:szCs w:val="22"/>
          <w:lang w:eastAsia="ru-RU"/>
        </w:rPr>
        <w:t>ю</w:t>
      </w:r>
      <w:r w:rsidR="00A5103F">
        <w:rPr>
          <w:bCs/>
          <w:sz w:val="22"/>
          <w:szCs w:val="22"/>
          <w:lang w:eastAsia="ru-RU"/>
        </w:rPr>
        <w:t>т</w:t>
      </w:r>
      <w:r w:rsidRPr="009069F1">
        <w:rPr>
          <w:bCs/>
          <w:sz w:val="22"/>
          <w:szCs w:val="22"/>
          <w:lang w:eastAsia="ru-RU"/>
        </w:rPr>
        <w:t xml:space="preserve"> физическое лицо</w:t>
      </w:r>
      <w:r w:rsidRPr="009069F1">
        <w:rPr>
          <w:sz w:val="22"/>
          <w:szCs w:val="22"/>
          <w:lang w:eastAsia="ru-RU"/>
        </w:rPr>
        <w:t>.</w:t>
      </w:r>
    </w:p>
    <w:p w:rsidR="009069F1" w:rsidRPr="009069F1" w:rsidRDefault="00977164" w:rsidP="006F270D">
      <w:pPr>
        <w:spacing w:after="1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Убедительная просьба,  п</w:t>
      </w:r>
      <w:r w:rsidR="009069F1" w:rsidRPr="009069F1">
        <w:rPr>
          <w:sz w:val="22"/>
          <w:szCs w:val="22"/>
          <w:lang w:eastAsia="ru-RU"/>
        </w:rPr>
        <w:t xml:space="preserve">ри возникновении каких-либо сомнений в отношении потенциальных сделок с </w:t>
      </w:r>
      <w:r w:rsidR="006444C9">
        <w:rPr>
          <w:sz w:val="22"/>
          <w:szCs w:val="22"/>
          <w:lang w:eastAsia="ru-RU"/>
        </w:rPr>
        <w:t>Банком Глобус</w:t>
      </w:r>
      <w:r w:rsidR="009069F1" w:rsidRPr="009069F1">
        <w:rPr>
          <w:sz w:val="22"/>
          <w:szCs w:val="22"/>
          <w:lang w:eastAsia="ru-RU"/>
        </w:rPr>
        <w:t xml:space="preserve"> </w:t>
      </w:r>
      <w:r w:rsidR="006F270D">
        <w:rPr>
          <w:sz w:val="22"/>
          <w:szCs w:val="22"/>
          <w:lang w:eastAsia="ru-RU"/>
        </w:rPr>
        <w:t>(</w:t>
      </w:r>
      <w:r w:rsidR="009069F1" w:rsidRPr="009069F1">
        <w:rPr>
          <w:sz w:val="22"/>
          <w:szCs w:val="22"/>
          <w:lang w:eastAsia="ru-RU"/>
        </w:rPr>
        <w:t>АО</w:t>
      </w:r>
      <w:r w:rsidR="006F270D">
        <w:rPr>
          <w:sz w:val="22"/>
          <w:szCs w:val="22"/>
          <w:lang w:eastAsia="ru-RU"/>
        </w:rPr>
        <w:t>)</w:t>
      </w:r>
      <w:r w:rsidR="009069F1" w:rsidRPr="009069F1">
        <w:rPr>
          <w:sz w:val="22"/>
          <w:szCs w:val="22"/>
          <w:lang w:eastAsia="ru-RU"/>
        </w:rPr>
        <w:t>, просим незамедлительно обращаться</w:t>
      </w:r>
      <w:r w:rsidR="006444C9">
        <w:rPr>
          <w:sz w:val="22"/>
          <w:szCs w:val="22"/>
          <w:lang w:eastAsia="ru-RU"/>
        </w:rPr>
        <w:t xml:space="preserve"> </w:t>
      </w:r>
      <w:r w:rsidR="00FD1CF5">
        <w:rPr>
          <w:sz w:val="22"/>
          <w:szCs w:val="22"/>
          <w:lang w:eastAsia="ru-RU"/>
        </w:rPr>
        <w:t>в</w:t>
      </w:r>
      <w:r w:rsidR="006444C9">
        <w:rPr>
          <w:sz w:val="22"/>
          <w:szCs w:val="22"/>
          <w:lang w:eastAsia="ru-RU"/>
        </w:rPr>
        <w:t xml:space="preserve"> Банк</w:t>
      </w:r>
      <w:r w:rsidR="00FD1CF5">
        <w:rPr>
          <w:sz w:val="22"/>
          <w:szCs w:val="22"/>
          <w:lang w:eastAsia="ru-RU"/>
        </w:rPr>
        <w:t xml:space="preserve"> Глобус (АО) через форму обратной связи</w:t>
      </w:r>
      <w:r w:rsidR="006F270D">
        <w:rPr>
          <w:sz w:val="22"/>
          <w:szCs w:val="22"/>
          <w:lang w:eastAsia="ru-RU"/>
        </w:rPr>
        <w:t xml:space="preserve"> или горячей линии</w:t>
      </w:r>
      <w:r w:rsidR="00FD1CF5">
        <w:rPr>
          <w:sz w:val="22"/>
          <w:szCs w:val="22"/>
          <w:lang w:eastAsia="ru-RU"/>
        </w:rPr>
        <w:t xml:space="preserve"> на сайте в сети </w:t>
      </w:r>
      <w:r w:rsidR="00A5103F">
        <w:rPr>
          <w:sz w:val="22"/>
          <w:szCs w:val="22"/>
          <w:lang w:eastAsia="ru-RU"/>
        </w:rPr>
        <w:t>И</w:t>
      </w:r>
      <w:r w:rsidR="00FD1CF5">
        <w:rPr>
          <w:sz w:val="22"/>
          <w:szCs w:val="22"/>
          <w:lang w:eastAsia="ru-RU"/>
        </w:rPr>
        <w:t>нтернет, по телефону  или адресу электронной почты</w:t>
      </w:r>
      <w:r w:rsidR="006444C9">
        <w:rPr>
          <w:sz w:val="22"/>
          <w:szCs w:val="22"/>
          <w:lang w:eastAsia="ru-RU"/>
        </w:rPr>
        <w:t>.</w:t>
      </w:r>
    </w:p>
    <w:p w:rsidR="009069F1" w:rsidRPr="009069F1" w:rsidRDefault="009069F1" w:rsidP="006F270D">
      <w:pPr>
        <w:spacing w:after="120"/>
        <w:jc w:val="both"/>
        <w:rPr>
          <w:color w:val="000000" w:themeColor="text1"/>
          <w:sz w:val="22"/>
          <w:szCs w:val="22"/>
          <w:lang w:eastAsia="ru-RU"/>
        </w:rPr>
      </w:pPr>
      <w:r w:rsidRPr="009069F1">
        <w:rPr>
          <w:color w:val="000000" w:themeColor="text1"/>
          <w:sz w:val="22"/>
          <w:szCs w:val="22"/>
          <w:lang w:eastAsia="ru-RU"/>
        </w:rPr>
        <w:t xml:space="preserve">В случае необходимости, по фактам мошенничества </w:t>
      </w:r>
      <w:r w:rsidR="00977164">
        <w:rPr>
          <w:color w:val="000000" w:themeColor="text1"/>
          <w:sz w:val="22"/>
          <w:szCs w:val="22"/>
          <w:lang w:eastAsia="ru-RU"/>
        </w:rPr>
        <w:t>В</w:t>
      </w:r>
      <w:r w:rsidR="00977164" w:rsidRPr="009069F1">
        <w:rPr>
          <w:color w:val="000000" w:themeColor="text1"/>
          <w:sz w:val="22"/>
          <w:szCs w:val="22"/>
          <w:lang w:eastAsia="ru-RU"/>
        </w:rPr>
        <w:t xml:space="preserve">ам </w:t>
      </w:r>
      <w:r w:rsidRPr="009069F1">
        <w:rPr>
          <w:color w:val="000000" w:themeColor="text1"/>
          <w:sz w:val="22"/>
          <w:szCs w:val="22"/>
          <w:lang w:eastAsia="ru-RU"/>
        </w:rPr>
        <w:t>следует обращаться в правоохранительные органы</w:t>
      </w:r>
      <w:r w:rsidR="00684CC3">
        <w:rPr>
          <w:color w:val="000000" w:themeColor="text1"/>
          <w:sz w:val="22"/>
          <w:szCs w:val="22"/>
          <w:lang w:eastAsia="ru-RU"/>
        </w:rPr>
        <w:t>.</w:t>
      </w:r>
      <w:r w:rsidRPr="009069F1">
        <w:rPr>
          <w:color w:val="000000" w:themeColor="text1"/>
          <w:sz w:val="22"/>
          <w:szCs w:val="22"/>
          <w:lang w:eastAsia="ru-RU"/>
        </w:rPr>
        <w:t xml:space="preserve"> </w:t>
      </w:r>
    </w:p>
    <w:p w:rsidR="005679E3" w:rsidRPr="00684CC3" w:rsidRDefault="006444C9" w:rsidP="006F270D">
      <w:pPr>
        <w:spacing w:after="12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  <w:lang w:eastAsia="ru-RU"/>
        </w:rPr>
        <w:t>Банк Глобус</w:t>
      </w:r>
      <w:r w:rsidR="009069F1" w:rsidRPr="009069F1">
        <w:rPr>
          <w:color w:val="000000" w:themeColor="text1"/>
          <w:sz w:val="22"/>
          <w:szCs w:val="22"/>
          <w:lang w:eastAsia="ru-RU"/>
        </w:rPr>
        <w:t xml:space="preserve"> </w:t>
      </w:r>
      <w:r>
        <w:rPr>
          <w:color w:val="000000" w:themeColor="text1"/>
          <w:sz w:val="22"/>
          <w:szCs w:val="22"/>
          <w:lang w:eastAsia="ru-RU"/>
        </w:rPr>
        <w:t>(</w:t>
      </w:r>
      <w:r w:rsidR="009069F1" w:rsidRPr="009069F1">
        <w:rPr>
          <w:color w:val="000000" w:themeColor="text1"/>
          <w:sz w:val="22"/>
          <w:szCs w:val="22"/>
          <w:lang w:eastAsia="ru-RU"/>
        </w:rPr>
        <w:t>АО</w:t>
      </w:r>
      <w:r>
        <w:rPr>
          <w:color w:val="000000" w:themeColor="text1"/>
          <w:sz w:val="22"/>
          <w:szCs w:val="22"/>
          <w:lang w:eastAsia="ru-RU"/>
        </w:rPr>
        <w:t>)</w:t>
      </w:r>
      <w:r w:rsidR="009069F1" w:rsidRPr="009069F1">
        <w:rPr>
          <w:color w:val="000000" w:themeColor="text1"/>
          <w:sz w:val="22"/>
          <w:szCs w:val="22"/>
          <w:lang w:eastAsia="ru-RU"/>
        </w:rPr>
        <w:t xml:space="preserve"> настоятельно рекомендует игнорировать сомнительные </w:t>
      </w:r>
      <w:proofErr w:type="gramStart"/>
      <w:r w:rsidR="009069F1" w:rsidRPr="009069F1">
        <w:rPr>
          <w:color w:val="000000" w:themeColor="text1"/>
          <w:sz w:val="22"/>
          <w:szCs w:val="22"/>
          <w:lang w:eastAsia="ru-RU"/>
        </w:rPr>
        <w:t>бизнес-предложения</w:t>
      </w:r>
      <w:proofErr w:type="gramEnd"/>
      <w:r w:rsidR="009069F1" w:rsidRPr="009069F1">
        <w:rPr>
          <w:color w:val="000000" w:themeColor="text1"/>
          <w:sz w:val="22"/>
          <w:szCs w:val="22"/>
          <w:lang w:eastAsia="ru-RU"/>
        </w:rPr>
        <w:t xml:space="preserve"> и тщательно проверять получателей платежа перед совершением транзакций</w:t>
      </w:r>
      <w:r w:rsidR="009069F1" w:rsidRPr="009069F1">
        <w:rPr>
          <w:color w:val="5A5A5A"/>
          <w:sz w:val="22"/>
          <w:szCs w:val="22"/>
          <w:lang w:eastAsia="ru-RU"/>
        </w:rPr>
        <w:t>.</w:t>
      </w:r>
    </w:p>
    <w:sectPr w:rsidR="005679E3" w:rsidRPr="00684CC3" w:rsidSect="005B2AF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CA4"/>
    <w:multiLevelType w:val="hybridMultilevel"/>
    <w:tmpl w:val="ACACD516"/>
    <w:lvl w:ilvl="0" w:tplc="96EC6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0FF2"/>
    <w:multiLevelType w:val="multilevel"/>
    <w:tmpl w:val="F6F4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BB"/>
    <w:rsid w:val="00102105"/>
    <w:rsid w:val="00112A7B"/>
    <w:rsid w:val="00183D98"/>
    <w:rsid w:val="001B14B5"/>
    <w:rsid w:val="002D30EA"/>
    <w:rsid w:val="002F2EBB"/>
    <w:rsid w:val="004638D6"/>
    <w:rsid w:val="004B73B8"/>
    <w:rsid w:val="004E3A3E"/>
    <w:rsid w:val="005679E3"/>
    <w:rsid w:val="00597C27"/>
    <w:rsid w:val="005B2AF9"/>
    <w:rsid w:val="006444C9"/>
    <w:rsid w:val="00684CC3"/>
    <w:rsid w:val="006F270D"/>
    <w:rsid w:val="007F5DD1"/>
    <w:rsid w:val="00813781"/>
    <w:rsid w:val="009069F1"/>
    <w:rsid w:val="00936058"/>
    <w:rsid w:val="00977164"/>
    <w:rsid w:val="00992E59"/>
    <w:rsid w:val="009B3ABB"/>
    <w:rsid w:val="00A04F81"/>
    <w:rsid w:val="00A5103F"/>
    <w:rsid w:val="00AB1773"/>
    <w:rsid w:val="00EB478C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7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069F1"/>
    <w:pPr>
      <w:spacing w:before="100" w:beforeAutospacing="1" w:after="120"/>
      <w:outlineLvl w:val="0"/>
    </w:pPr>
    <w:rPr>
      <w:color w:val="111111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112A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A7B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12A7B"/>
    <w:rPr>
      <w:b/>
      <w:bCs/>
    </w:rPr>
  </w:style>
  <w:style w:type="character" w:styleId="a4">
    <w:name w:val="Emphasis"/>
    <w:uiPriority w:val="20"/>
    <w:qFormat/>
    <w:rsid w:val="00112A7B"/>
    <w:rPr>
      <w:i/>
      <w:iCs/>
    </w:rPr>
  </w:style>
  <w:style w:type="paragraph" w:styleId="a5">
    <w:name w:val="List Paragraph"/>
    <w:basedOn w:val="a"/>
    <w:uiPriority w:val="34"/>
    <w:qFormat/>
    <w:rsid w:val="00112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069F1"/>
    <w:rPr>
      <w:color w:val="111111"/>
      <w:kern w:val="36"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9069F1"/>
    <w:rPr>
      <w:strike w:val="0"/>
      <w:dstrike w:val="0"/>
      <w:color w:val="9C336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06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7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069F1"/>
    <w:pPr>
      <w:spacing w:before="100" w:beforeAutospacing="1" w:after="120"/>
      <w:outlineLvl w:val="0"/>
    </w:pPr>
    <w:rPr>
      <w:color w:val="111111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112A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A7B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12A7B"/>
    <w:rPr>
      <w:b/>
      <w:bCs/>
    </w:rPr>
  </w:style>
  <w:style w:type="character" w:styleId="a4">
    <w:name w:val="Emphasis"/>
    <w:uiPriority w:val="20"/>
    <w:qFormat/>
    <w:rsid w:val="00112A7B"/>
    <w:rPr>
      <w:i/>
      <w:iCs/>
    </w:rPr>
  </w:style>
  <w:style w:type="paragraph" w:styleId="a5">
    <w:name w:val="List Paragraph"/>
    <w:basedOn w:val="a"/>
    <w:uiPriority w:val="34"/>
    <w:qFormat/>
    <w:rsid w:val="00112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069F1"/>
    <w:rPr>
      <w:color w:val="111111"/>
      <w:kern w:val="36"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9069F1"/>
    <w:rPr>
      <w:strike w:val="0"/>
      <w:dstrike w:val="0"/>
      <w:color w:val="9C336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06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968">
                          <w:marLeft w:val="0"/>
                          <w:marRight w:val="0"/>
                          <w:marTop w:val="42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13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9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4105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91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kredit-b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bus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mada-b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Игорь Андреевич</dc:creator>
  <cp:lastModifiedBy>Лебедева Елена Александровна</cp:lastModifiedBy>
  <cp:revision>3</cp:revision>
  <cp:lastPrinted>2020-01-27T12:12:00Z</cp:lastPrinted>
  <dcterms:created xsi:type="dcterms:W3CDTF">2020-01-27T14:40:00Z</dcterms:created>
  <dcterms:modified xsi:type="dcterms:W3CDTF">2020-01-27T16:59:00Z</dcterms:modified>
</cp:coreProperties>
</file>